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73" w:rsidRDefault="00945B3D">
      <w:pPr>
        <w:spacing w:afterLines="100" w:after="312"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外国语学院硕士生复试方案</w:t>
      </w:r>
    </w:p>
    <w:p w:rsidR="00207973" w:rsidRDefault="00945B3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一、学术型</w:t>
      </w:r>
    </w:p>
    <w:p w:rsidR="00207973" w:rsidRDefault="00945B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1.所有专业将按以下方式进行复试：</w:t>
      </w:r>
    </w:p>
    <w:p w:rsidR="00207973" w:rsidRDefault="00945B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复试包括听力和口语两部分，各50分，总分为100分，60分及以上为合格。首先进行听力测试，然后进行口语水平测试。根据考生的口语流利程度、语音语调、表达的连贯程度、思维的清晰度、内容表达的完整性和逻辑性、语言的准确度以及考生对相关专业知识的掌握程度等，对口语成绩进行打分。</w:t>
      </w:r>
    </w:p>
    <w:p w:rsidR="00207973" w:rsidRDefault="00945B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2.拟录取排名方式：</w:t>
      </w:r>
    </w:p>
    <w:p w:rsidR="00945B3D" w:rsidRPr="00945B3D" w:rsidRDefault="00945B3D" w:rsidP="00945B3D">
      <w:pPr>
        <w:spacing w:line="360" w:lineRule="auto"/>
        <w:rPr>
          <w:rFonts w:ascii="宋体" w:hAnsi="宋体"/>
          <w:sz w:val="24"/>
          <w:szCs w:val="24"/>
        </w:rPr>
      </w:pPr>
      <w:r w:rsidRPr="00945B3D">
        <w:rPr>
          <w:rFonts w:ascii="宋体" w:hAnsi="宋体" w:hint="eastAsia"/>
          <w:sz w:val="24"/>
          <w:szCs w:val="24"/>
        </w:rPr>
        <w:t>（1）按照招生专业目录中的专业，分专业按录取成绩排序录取。</w:t>
      </w:r>
      <w:r>
        <w:rPr>
          <w:rFonts w:ascii="宋体" w:hAnsi="宋体" w:hint="eastAsia"/>
          <w:sz w:val="24"/>
          <w:szCs w:val="24"/>
        </w:rPr>
        <w:t>其中，外国语言学及应用语言学的01-03方向统一排名录取，04方向单独排名录取。</w:t>
      </w:r>
    </w:p>
    <w:p w:rsidR="00945B3D" w:rsidRPr="00945B3D" w:rsidRDefault="00945B3D" w:rsidP="00945B3D">
      <w:pPr>
        <w:spacing w:line="360" w:lineRule="auto"/>
        <w:rPr>
          <w:rFonts w:ascii="宋体" w:hAnsi="宋体"/>
          <w:sz w:val="24"/>
          <w:szCs w:val="24"/>
        </w:rPr>
      </w:pPr>
      <w:r w:rsidRPr="00945B3D">
        <w:rPr>
          <w:rFonts w:ascii="宋体" w:hAnsi="宋体" w:hint="eastAsia"/>
          <w:sz w:val="24"/>
          <w:szCs w:val="24"/>
        </w:rPr>
        <w:t>（2）录取政策可能会根据报考情况和学校政策进行调整。如有调整，以复试前发布的最新通知为准。</w:t>
      </w:r>
    </w:p>
    <w:p w:rsidR="00207973" w:rsidRDefault="00945B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3.拟录取成绩计算方式：</w:t>
      </w:r>
    </w:p>
    <w:p w:rsidR="00207973" w:rsidRDefault="00945B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考生拟录取成绩=（初试成绩÷5）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hAnsi="宋体" w:hint="eastAsia"/>
          <w:sz w:val="24"/>
          <w:szCs w:val="24"/>
        </w:rPr>
        <w:t>60%+复试成绩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hAnsi="宋体" w:hint="eastAsia"/>
          <w:sz w:val="24"/>
          <w:szCs w:val="24"/>
        </w:rPr>
        <w:t>40%</w:t>
      </w:r>
    </w:p>
    <w:p w:rsidR="00207973" w:rsidRDefault="00945B3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二、专业学位</w:t>
      </w:r>
    </w:p>
    <w:p w:rsidR="00207973" w:rsidRDefault="00945B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1.所有专业将按以下方式进行复试：</w:t>
      </w:r>
    </w:p>
    <w:p w:rsidR="00207973" w:rsidRDefault="00945B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复试采用口试形式，满分为100分，60分及以上为合格。试题由外汉、汉外单句口译，外汉、汉外段落口译和外语口头作文3部分组成，口译将依照翻译的信息完整性，准确性，流利程度，得体性，以及反应迅捷</w:t>
      </w:r>
      <w:r w:rsidR="00C61E7A">
        <w:rPr>
          <w:rFonts w:ascii="宋体" w:hAnsi="宋体" w:hint="eastAsia"/>
          <w:sz w:val="24"/>
          <w:szCs w:val="24"/>
        </w:rPr>
        <w:t>度进行综合判分，口头作文根据内容的充实度和表达的语言质量进行打分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。</w:t>
      </w:r>
    </w:p>
    <w:p w:rsidR="00207973" w:rsidRDefault="00945B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2.拟录取排名方式：</w:t>
      </w:r>
    </w:p>
    <w:p w:rsidR="00945B3D" w:rsidRPr="00945B3D" w:rsidRDefault="00945B3D" w:rsidP="00945B3D">
      <w:pPr>
        <w:spacing w:line="360" w:lineRule="auto"/>
        <w:rPr>
          <w:rFonts w:ascii="宋体" w:hAnsi="宋体"/>
          <w:sz w:val="24"/>
          <w:szCs w:val="24"/>
        </w:rPr>
      </w:pPr>
      <w:r w:rsidRPr="00945B3D">
        <w:rPr>
          <w:rFonts w:ascii="宋体" w:hAnsi="宋体" w:hint="eastAsia"/>
          <w:sz w:val="24"/>
          <w:szCs w:val="24"/>
        </w:rPr>
        <w:t>（1）按照招生专业目录中的专业，分专业按录取成绩排序录取。</w:t>
      </w:r>
    </w:p>
    <w:p w:rsidR="00207973" w:rsidRPr="00945B3D" w:rsidRDefault="00945B3D" w:rsidP="00945B3D">
      <w:pPr>
        <w:spacing w:line="360" w:lineRule="auto"/>
        <w:rPr>
          <w:rFonts w:ascii="宋体" w:hAnsi="宋体"/>
          <w:sz w:val="24"/>
          <w:szCs w:val="24"/>
        </w:rPr>
      </w:pPr>
      <w:r w:rsidRPr="00945B3D">
        <w:rPr>
          <w:rFonts w:ascii="宋体" w:hAnsi="宋体" w:hint="eastAsia"/>
          <w:sz w:val="24"/>
          <w:szCs w:val="24"/>
        </w:rPr>
        <w:t>（2）录取政策可能会根据报考情况和学校政策进行调整。如有调整，以复试前发布的最新通知为准。</w:t>
      </w:r>
    </w:p>
    <w:p w:rsidR="00207973" w:rsidRDefault="00945B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3.拟录取成绩计算方式：</w:t>
      </w:r>
    </w:p>
    <w:p w:rsidR="00207973" w:rsidRDefault="00945B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考生拟录取成绩=（初试成绩÷5）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hAnsi="宋体" w:hint="eastAsia"/>
          <w:sz w:val="24"/>
          <w:szCs w:val="24"/>
        </w:rPr>
        <w:t>60%+复试成绩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hAnsi="宋体" w:hint="eastAsia"/>
          <w:sz w:val="24"/>
          <w:szCs w:val="24"/>
        </w:rPr>
        <w:t>40%</w:t>
      </w:r>
    </w:p>
    <w:p w:rsidR="00207973" w:rsidRDefault="00207973">
      <w:pPr>
        <w:spacing w:line="360" w:lineRule="auto"/>
        <w:rPr>
          <w:rFonts w:ascii="宋体" w:hAnsi="宋体"/>
          <w:sz w:val="24"/>
          <w:szCs w:val="24"/>
        </w:rPr>
      </w:pPr>
    </w:p>
    <w:sectPr w:rsidR="00207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973"/>
    <w:rsid w:val="00207973"/>
    <w:rsid w:val="00945B3D"/>
    <w:rsid w:val="00C6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9884"/>
  <w15:docId w15:val="{72EC4520-7F0B-4A12-BC2B-F1F94DD8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Pr>
      <w:rFonts w:ascii="宋体" w:hAnsi="宋体" w:cs="宋体"/>
      <w:b/>
      <w:bCs/>
      <w:sz w:val="36"/>
      <w:szCs w:val="36"/>
    </w:rPr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王标</cp:lastModifiedBy>
  <cp:revision>20</cp:revision>
  <dcterms:created xsi:type="dcterms:W3CDTF">2017-10-11T05:05:00Z</dcterms:created>
  <dcterms:modified xsi:type="dcterms:W3CDTF">2019-10-22T03:17:00Z</dcterms:modified>
</cp:coreProperties>
</file>