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E0" w:rsidRPr="006673E0" w:rsidRDefault="006673E0" w:rsidP="006B1918">
      <w:pPr>
        <w:spacing w:beforeLines="50" w:before="156" w:afterLines="100" w:after="312" w:line="360" w:lineRule="auto"/>
        <w:jc w:val="center"/>
        <w:rPr>
          <w:rFonts w:ascii="黑体" w:eastAsia="黑体" w:hAnsi="黑体"/>
          <w:sz w:val="28"/>
          <w:szCs w:val="28"/>
        </w:rPr>
      </w:pPr>
      <w:r w:rsidRPr="006673E0">
        <w:rPr>
          <w:rFonts w:ascii="黑体" w:eastAsia="黑体" w:hAnsi="黑体" w:hint="eastAsia"/>
          <w:sz w:val="28"/>
          <w:szCs w:val="28"/>
        </w:rPr>
        <w:t>国际教育学院</w:t>
      </w:r>
      <w:r>
        <w:rPr>
          <w:rFonts w:ascii="黑体" w:eastAsia="黑体" w:hAnsi="黑体" w:hint="eastAsia"/>
          <w:sz w:val="28"/>
          <w:szCs w:val="28"/>
        </w:rPr>
        <w:t>硕士</w:t>
      </w:r>
      <w:r w:rsidR="000910DA">
        <w:rPr>
          <w:rFonts w:ascii="黑体" w:eastAsia="黑体" w:hAnsi="黑体" w:hint="eastAsia"/>
          <w:sz w:val="28"/>
          <w:szCs w:val="28"/>
        </w:rPr>
        <w:t>生</w:t>
      </w:r>
      <w:r>
        <w:rPr>
          <w:rFonts w:ascii="黑体" w:eastAsia="黑体" w:hAnsi="黑体" w:hint="eastAsia"/>
          <w:sz w:val="28"/>
          <w:szCs w:val="28"/>
        </w:rPr>
        <w:t>复试方案</w:t>
      </w:r>
    </w:p>
    <w:p w:rsidR="00AA64A6" w:rsidRPr="006673E0" w:rsidRDefault="00490717" w:rsidP="00247D84">
      <w:pPr>
        <w:spacing w:beforeLines="50" w:before="156"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673E0">
        <w:rPr>
          <w:rFonts w:asciiTheme="minorEastAsia" w:eastAsiaTheme="minorEastAsia" w:hAnsiTheme="minorEastAsia" w:hint="eastAsia"/>
          <w:b/>
          <w:sz w:val="24"/>
        </w:rPr>
        <w:t>一、学术型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1.复试方式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笔试和面试相结合。复试重点考查考生的综合素质。笔试时间3小时，笔试成绩满分100分，面试成绩满分100分。</w:t>
      </w:r>
    </w:p>
    <w:p w:rsidR="00AA64A6" w:rsidRPr="006673E0" w:rsidRDefault="00AA64A6" w:rsidP="006673E0">
      <w:pPr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复试成绩=（笔试成绩+面试成绩）÷2×95%+</w:t>
      </w:r>
      <w:r w:rsidR="00AE7D14" w:rsidRPr="006673E0">
        <w:rPr>
          <w:rFonts w:asciiTheme="minorEastAsia" w:eastAsiaTheme="minorEastAsia" w:hAnsiTheme="minorEastAsia" w:hint="eastAsia"/>
          <w:sz w:val="24"/>
        </w:rPr>
        <w:t>外语听力及口语测试成绩</w:t>
      </w:r>
      <w:r w:rsidR="00663347" w:rsidRPr="006673E0">
        <w:rPr>
          <w:rFonts w:asciiTheme="minorEastAsia" w:eastAsiaTheme="minorEastAsia" w:hAnsiTheme="minorEastAsia" w:hint="eastAsia"/>
          <w:sz w:val="24"/>
        </w:rPr>
        <w:t>×5%</w:t>
      </w:r>
      <w:r w:rsidRPr="006673E0">
        <w:rPr>
          <w:rFonts w:asciiTheme="minorEastAsia" w:eastAsiaTheme="minorEastAsia" w:hAnsiTheme="minorEastAsia" w:hint="eastAsia"/>
          <w:sz w:val="24"/>
        </w:rPr>
        <w:t>，满分100分。</w:t>
      </w:r>
    </w:p>
    <w:p w:rsidR="00696CAC" w:rsidRPr="006673E0" w:rsidRDefault="00AE7D14" w:rsidP="006673E0">
      <w:pPr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外语听力及口语测试</w:t>
      </w:r>
      <w:r w:rsidR="00696CAC" w:rsidRPr="006673E0">
        <w:rPr>
          <w:rFonts w:asciiTheme="minorEastAsia" w:eastAsiaTheme="minorEastAsia" w:hAnsiTheme="minorEastAsia" w:hint="eastAsia"/>
          <w:sz w:val="24"/>
        </w:rPr>
        <w:t>在面试中进行。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2.复试笔试科目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对外汉语专业基础知识（主要考查现代汉语、中国国情与文化知识）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3.复试面试内容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注重专业理解、知识背景及教师基本素质的考查</w:t>
      </w:r>
      <w:r w:rsidR="00137505" w:rsidRPr="006673E0">
        <w:rPr>
          <w:rFonts w:asciiTheme="minorEastAsia" w:eastAsiaTheme="minorEastAsia" w:hAnsiTheme="minorEastAsia" w:hint="eastAsia"/>
          <w:sz w:val="24"/>
        </w:rPr>
        <w:t>，</w:t>
      </w:r>
      <w:r w:rsidRPr="006673E0">
        <w:rPr>
          <w:rFonts w:asciiTheme="minorEastAsia" w:eastAsiaTheme="minorEastAsia" w:hAnsiTheme="minorEastAsia" w:hint="eastAsia"/>
          <w:sz w:val="24"/>
        </w:rPr>
        <w:t>包括普通话水平（二级甲等以上</w:t>
      </w:r>
      <w:r w:rsidR="00137505" w:rsidRPr="006673E0">
        <w:rPr>
          <w:rFonts w:asciiTheme="minorEastAsia" w:eastAsiaTheme="minorEastAsia" w:hAnsiTheme="minorEastAsia" w:hint="eastAsia"/>
          <w:sz w:val="24"/>
        </w:rPr>
        <w:t>或相当水平</w:t>
      </w:r>
      <w:r w:rsidRPr="006673E0">
        <w:rPr>
          <w:rFonts w:asciiTheme="minorEastAsia" w:eastAsiaTheme="minorEastAsia" w:hAnsiTheme="minorEastAsia" w:hint="eastAsia"/>
          <w:sz w:val="24"/>
        </w:rPr>
        <w:t>）、外语口语水平和交际沟通能力的考查等。</w:t>
      </w:r>
      <w:r w:rsidR="00137505" w:rsidRPr="006673E0">
        <w:rPr>
          <w:rFonts w:asciiTheme="minorEastAsia" w:eastAsiaTheme="minorEastAsia" w:hAnsiTheme="minorEastAsia" w:hint="eastAsia"/>
          <w:sz w:val="24"/>
        </w:rPr>
        <w:t>鉴于专业要求，普通话水平不达标不予录取。</w:t>
      </w:r>
    </w:p>
    <w:p w:rsidR="00AA64A6" w:rsidRDefault="00AA64A6" w:rsidP="00030766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239E1">
        <w:rPr>
          <w:rFonts w:asciiTheme="minorEastAsia" w:eastAsiaTheme="minorEastAsia" w:hAnsiTheme="minorEastAsia" w:hint="eastAsia"/>
          <w:sz w:val="24"/>
        </w:rPr>
        <w:t>4.排名</w:t>
      </w:r>
      <w:r w:rsidR="00E17053" w:rsidRPr="00B239E1">
        <w:rPr>
          <w:rFonts w:asciiTheme="minorEastAsia" w:eastAsiaTheme="minorEastAsia" w:hAnsiTheme="minorEastAsia" w:hint="eastAsia"/>
          <w:sz w:val="24"/>
        </w:rPr>
        <w:t>录取</w:t>
      </w:r>
      <w:r w:rsidR="006B1918">
        <w:rPr>
          <w:rFonts w:asciiTheme="minorEastAsia" w:eastAsiaTheme="minorEastAsia" w:hAnsiTheme="minorEastAsia" w:hint="eastAsia"/>
          <w:sz w:val="24"/>
        </w:rPr>
        <w:t>原则</w:t>
      </w:r>
    </w:p>
    <w:p w:rsidR="00030766" w:rsidRDefault="00030766" w:rsidP="00030766">
      <w:pPr>
        <w:autoSpaceDE w:val="0"/>
        <w:autoSpaceDN w:val="0"/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（1）按照录取成绩排序录取。</w:t>
      </w:r>
    </w:p>
    <w:p w:rsidR="00030766" w:rsidRDefault="00030766" w:rsidP="00030766">
      <w:pPr>
        <w:autoSpaceDE w:val="0"/>
        <w:autoSpaceDN w:val="0"/>
        <w:spacing w:line="360" w:lineRule="auto"/>
        <w:ind w:firstLine="480"/>
        <w:rPr>
          <w:rFonts w:ascii="宋体"/>
          <w:kern w:val="0"/>
          <w:sz w:val="24"/>
          <w:szCs w:val="20"/>
        </w:rPr>
      </w:pPr>
      <w:r w:rsidRPr="006C72BA">
        <w:rPr>
          <w:rFonts w:asciiTheme="minorEastAsia" w:eastAsiaTheme="minorEastAsia" w:hAnsiTheme="minorEastAsia" w:hint="eastAsia"/>
          <w:sz w:val="24"/>
        </w:rPr>
        <w:t>录取成绩=初试成绩÷5×60%+复试成绩×40%</w:t>
      </w:r>
    </w:p>
    <w:p w:rsidR="00030766" w:rsidRDefault="00030766" w:rsidP="00030766">
      <w:pPr>
        <w:autoSpaceDE w:val="0"/>
        <w:autoSpaceDN w:val="0"/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（2）录取政策可能会根据报考情况和学校政策进行调整。如有调整，以复试前发布的最新通知为准。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5.复试笔试参考书目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《现代汉语》（增订四版），黄伯荣、廖序东主编，高等教育出版社2007年版；</w:t>
      </w:r>
    </w:p>
    <w:p w:rsidR="00AA64A6" w:rsidRPr="006673E0" w:rsidRDefault="00AA64A6" w:rsidP="006673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《中国文化要略》，程裕祯，外语教学与研究出版社2003年版。</w:t>
      </w:r>
    </w:p>
    <w:p w:rsidR="00AA64A6" w:rsidRPr="006673E0" w:rsidRDefault="00AA64A6" w:rsidP="00247D84">
      <w:pPr>
        <w:spacing w:beforeLines="100" w:before="312"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673E0">
        <w:rPr>
          <w:rFonts w:asciiTheme="minorEastAsia" w:eastAsiaTheme="minorEastAsia" w:hAnsiTheme="minorEastAsia" w:hint="eastAsia"/>
          <w:b/>
          <w:sz w:val="24"/>
        </w:rPr>
        <w:t>二、专业学位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1.复试方式</w:t>
      </w:r>
      <w:r w:rsidR="001E4643" w:rsidRPr="006673E0">
        <w:rPr>
          <w:rFonts w:asciiTheme="minorEastAsia" w:eastAsiaTheme="minorEastAsia" w:hAnsiTheme="minorEastAsia" w:hint="eastAsia"/>
          <w:sz w:val="24"/>
        </w:rPr>
        <w:t>及成绩构成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复试采取笔试和面试相结合的方式，重点考查考生的综合素质。笔试成绩满分100分，面试成绩满分100分。</w:t>
      </w:r>
    </w:p>
    <w:p w:rsidR="00AA64A6" w:rsidRPr="006673E0" w:rsidRDefault="00AA64A6" w:rsidP="006673E0">
      <w:pPr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复试成绩=（笔试成绩+面试成绩）÷2×95%+</w:t>
      </w:r>
      <w:r w:rsidR="00AE7D14" w:rsidRPr="006673E0">
        <w:rPr>
          <w:rFonts w:asciiTheme="minorEastAsia" w:eastAsiaTheme="minorEastAsia" w:hAnsiTheme="minorEastAsia" w:hint="eastAsia"/>
          <w:sz w:val="24"/>
        </w:rPr>
        <w:t>外语听力及口语测试成绩</w:t>
      </w:r>
      <w:r w:rsidR="00663347" w:rsidRPr="006673E0">
        <w:rPr>
          <w:rFonts w:asciiTheme="minorEastAsia" w:eastAsiaTheme="minorEastAsia" w:hAnsiTheme="minorEastAsia" w:hint="eastAsia"/>
          <w:sz w:val="24"/>
        </w:rPr>
        <w:t>×5%</w:t>
      </w:r>
      <w:r w:rsidRPr="006673E0">
        <w:rPr>
          <w:rFonts w:asciiTheme="minorEastAsia" w:eastAsiaTheme="minorEastAsia" w:hAnsiTheme="minorEastAsia" w:hint="eastAsia"/>
          <w:sz w:val="24"/>
        </w:rPr>
        <w:t>，</w:t>
      </w:r>
      <w:r w:rsidRPr="006673E0">
        <w:rPr>
          <w:rFonts w:asciiTheme="minorEastAsia" w:eastAsiaTheme="minorEastAsia" w:hAnsiTheme="minorEastAsia" w:hint="eastAsia"/>
          <w:sz w:val="24"/>
        </w:rPr>
        <w:lastRenderedPageBreak/>
        <w:t>满分100分。</w:t>
      </w:r>
    </w:p>
    <w:p w:rsidR="008D487C" w:rsidRPr="006673E0" w:rsidRDefault="00AE7D14" w:rsidP="006673E0">
      <w:pPr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外语听力及口语测试成绩</w:t>
      </w:r>
      <w:r w:rsidR="008D487C" w:rsidRPr="006673E0">
        <w:rPr>
          <w:rFonts w:asciiTheme="minorEastAsia" w:eastAsiaTheme="minorEastAsia" w:hAnsiTheme="minorEastAsia" w:hint="eastAsia"/>
          <w:sz w:val="24"/>
        </w:rPr>
        <w:t>在面试中进行。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2.复试笔试内容</w:t>
      </w:r>
    </w:p>
    <w:p w:rsidR="00AA64A6" w:rsidRPr="006673E0" w:rsidRDefault="001E4643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</w:t>
      </w:r>
      <w:r w:rsidR="00AA64A6" w:rsidRPr="006673E0">
        <w:rPr>
          <w:rFonts w:asciiTheme="minorEastAsia" w:eastAsiaTheme="minorEastAsia" w:hAnsiTheme="minorEastAsia" w:hint="eastAsia"/>
          <w:sz w:val="24"/>
        </w:rPr>
        <w:t>考试科目：专业基本能力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考查重点：主要考查学生的人文素养、逻辑思考能力和创新能力。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笔试形式：闭卷考试，题型以论述题为主，考试时间为3小时。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3.复试面试内容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主要考查学生对本专业的理解</w:t>
      </w:r>
      <w:r w:rsidR="00137505" w:rsidRPr="006673E0">
        <w:rPr>
          <w:rFonts w:asciiTheme="minorEastAsia" w:eastAsiaTheme="minorEastAsia" w:hAnsiTheme="minorEastAsia" w:hint="eastAsia"/>
          <w:sz w:val="24"/>
        </w:rPr>
        <w:t>、知识背景及汉语国际教师的基本素质，包括普通话水平（二级甲等或相当水平</w:t>
      </w:r>
      <w:r w:rsidRPr="006673E0">
        <w:rPr>
          <w:rFonts w:asciiTheme="minorEastAsia" w:eastAsiaTheme="minorEastAsia" w:hAnsiTheme="minorEastAsia" w:hint="eastAsia"/>
          <w:sz w:val="24"/>
        </w:rPr>
        <w:t>）、外语交际能力和合作沟通能力等。</w:t>
      </w:r>
      <w:r w:rsidR="00502CDE" w:rsidRPr="006673E0">
        <w:rPr>
          <w:rFonts w:asciiTheme="minorEastAsia" w:eastAsiaTheme="minorEastAsia" w:hAnsiTheme="minorEastAsia" w:hint="eastAsia"/>
          <w:sz w:val="24"/>
        </w:rPr>
        <w:t>鉴于专业要求，普通话水平不达标不予录取。</w:t>
      </w:r>
    </w:p>
    <w:p w:rsidR="00B239E1" w:rsidRDefault="00B239E1" w:rsidP="00030766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239E1">
        <w:rPr>
          <w:rFonts w:asciiTheme="minorEastAsia" w:eastAsiaTheme="minorEastAsia" w:hAnsiTheme="minorEastAsia" w:hint="eastAsia"/>
          <w:sz w:val="24"/>
        </w:rPr>
        <w:t>4.排名</w:t>
      </w:r>
      <w:r w:rsidR="00E17053" w:rsidRPr="00B239E1">
        <w:rPr>
          <w:rFonts w:asciiTheme="minorEastAsia" w:eastAsiaTheme="minorEastAsia" w:hAnsiTheme="minorEastAsia" w:hint="eastAsia"/>
          <w:sz w:val="24"/>
        </w:rPr>
        <w:t>录取</w:t>
      </w:r>
      <w:r w:rsidR="006B1918">
        <w:rPr>
          <w:rFonts w:asciiTheme="minorEastAsia" w:eastAsiaTheme="minorEastAsia" w:hAnsiTheme="minorEastAsia" w:hint="eastAsia"/>
          <w:sz w:val="24"/>
        </w:rPr>
        <w:t>原则</w:t>
      </w:r>
    </w:p>
    <w:p w:rsidR="00030766" w:rsidRDefault="00030766" w:rsidP="00030766">
      <w:pPr>
        <w:autoSpaceDE w:val="0"/>
        <w:autoSpaceDN w:val="0"/>
        <w:spacing w:line="360" w:lineRule="auto"/>
        <w:ind w:firstLine="480"/>
        <w:rPr>
          <w:rFonts w:ascii="宋体"/>
          <w:kern w:val="0"/>
          <w:sz w:val="24"/>
          <w:szCs w:val="20"/>
        </w:rPr>
      </w:pPr>
      <w:r>
        <w:rPr>
          <w:rFonts w:ascii="宋体" w:hint="eastAsia"/>
          <w:sz w:val="24"/>
        </w:rPr>
        <w:t>（1）按照录取成绩排序录取。</w:t>
      </w:r>
    </w:p>
    <w:p w:rsidR="00030766" w:rsidRDefault="00030766" w:rsidP="00030766">
      <w:pPr>
        <w:autoSpaceDE w:val="0"/>
        <w:autoSpaceDN w:val="0"/>
        <w:spacing w:line="360" w:lineRule="auto"/>
        <w:ind w:firstLine="480"/>
        <w:rPr>
          <w:rFonts w:ascii="宋体" w:hint="eastAsia"/>
          <w:sz w:val="24"/>
        </w:rPr>
      </w:pPr>
      <w:r w:rsidRPr="006C72BA">
        <w:rPr>
          <w:rFonts w:asciiTheme="minorEastAsia" w:eastAsiaTheme="minorEastAsia" w:hAnsiTheme="minorEastAsia" w:hint="eastAsia"/>
          <w:sz w:val="24"/>
        </w:rPr>
        <w:t>录取成绩=初试成绩÷5×60%+复试成绩×40%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CC57CF" w:rsidRPr="00030766" w:rsidRDefault="00030766" w:rsidP="00030766">
      <w:pPr>
        <w:autoSpaceDE w:val="0"/>
        <w:autoSpaceDN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（2）录取政策可能会根据报考情况和学校政策进行调整。如有调整，以复试前发布的最新通知为准。</w:t>
      </w:r>
      <w:bookmarkStart w:id="0" w:name="_GoBack"/>
      <w:bookmarkEnd w:id="0"/>
    </w:p>
    <w:sectPr w:rsidR="00CC57CF" w:rsidRPr="00030766" w:rsidSect="000A370A">
      <w:pgSz w:w="11906" w:h="16838"/>
      <w:pgMar w:top="113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1E" w:rsidRDefault="00EF5A1E" w:rsidP="00663347">
      <w:r>
        <w:separator/>
      </w:r>
    </w:p>
  </w:endnote>
  <w:endnote w:type="continuationSeparator" w:id="0">
    <w:p w:rsidR="00EF5A1E" w:rsidRDefault="00EF5A1E" w:rsidP="0066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1E" w:rsidRDefault="00EF5A1E" w:rsidP="00663347">
      <w:r>
        <w:separator/>
      </w:r>
    </w:p>
  </w:footnote>
  <w:footnote w:type="continuationSeparator" w:id="0">
    <w:p w:rsidR="00EF5A1E" w:rsidRDefault="00EF5A1E" w:rsidP="0066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4A6"/>
    <w:rsid w:val="00000F99"/>
    <w:rsid w:val="0001597F"/>
    <w:rsid w:val="000267E3"/>
    <w:rsid w:val="00030766"/>
    <w:rsid w:val="000461CE"/>
    <w:rsid w:val="000910DA"/>
    <w:rsid w:val="000A370A"/>
    <w:rsid w:val="00137505"/>
    <w:rsid w:val="00140EA0"/>
    <w:rsid w:val="001A222E"/>
    <w:rsid w:val="001B1127"/>
    <w:rsid w:val="001B6C29"/>
    <w:rsid w:val="001C27B0"/>
    <w:rsid w:val="001C5EB5"/>
    <w:rsid w:val="001D154D"/>
    <w:rsid w:val="001E4643"/>
    <w:rsid w:val="00213450"/>
    <w:rsid w:val="00226888"/>
    <w:rsid w:val="00247D84"/>
    <w:rsid w:val="002D5AA5"/>
    <w:rsid w:val="003843BE"/>
    <w:rsid w:val="00390AB9"/>
    <w:rsid w:val="003B4460"/>
    <w:rsid w:val="003C0708"/>
    <w:rsid w:val="003E4AED"/>
    <w:rsid w:val="00441DB4"/>
    <w:rsid w:val="00460E9A"/>
    <w:rsid w:val="004649DC"/>
    <w:rsid w:val="0047069A"/>
    <w:rsid w:val="00487FBC"/>
    <w:rsid w:val="00490717"/>
    <w:rsid w:val="004B524E"/>
    <w:rsid w:val="004F737E"/>
    <w:rsid w:val="00502CDE"/>
    <w:rsid w:val="005D23B7"/>
    <w:rsid w:val="005E63AB"/>
    <w:rsid w:val="006069EE"/>
    <w:rsid w:val="00647106"/>
    <w:rsid w:val="00663347"/>
    <w:rsid w:val="006673E0"/>
    <w:rsid w:val="00684396"/>
    <w:rsid w:val="00696CAC"/>
    <w:rsid w:val="006B1918"/>
    <w:rsid w:val="006C6AFE"/>
    <w:rsid w:val="006C72BA"/>
    <w:rsid w:val="006E34CC"/>
    <w:rsid w:val="00766714"/>
    <w:rsid w:val="00771CBC"/>
    <w:rsid w:val="00784B57"/>
    <w:rsid w:val="007866FD"/>
    <w:rsid w:val="007B0BE8"/>
    <w:rsid w:val="008013CF"/>
    <w:rsid w:val="008116DF"/>
    <w:rsid w:val="008117D6"/>
    <w:rsid w:val="008D487C"/>
    <w:rsid w:val="008D4F3A"/>
    <w:rsid w:val="008E48C8"/>
    <w:rsid w:val="0092409C"/>
    <w:rsid w:val="00945FBD"/>
    <w:rsid w:val="009972DC"/>
    <w:rsid w:val="009D5DB0"/>
    <w:rsid w:val="009E6990"/>
    <w:rsid w:val="009F548C"/>
    <w:rsid w:val="00AA64A6"/>
    <w:rsid w:val="00AE7D14"/>
    <w:rsid w:val="00B02016"/>
    <w:rsid w:val="00B239E1"/>
    <w:rsid w:val="00BC7C6E"/>
    <w:rsid w:val="00CC57CF"/>
    <w:rsid w:val="00D659F5"/>
    <w:rsid w:val="00D75FD7"/>
    <w:rsid w:val="00E17053"/>
    <w:rsid w:val="00E413F5"/>
    <w:rsid w:val="00EA4331"/>
    <w:rsid w:val="00EB5737"/>
    <w:rsid w:val="00ED67CE"/>
    <w:rsid w:val="00EF5A1E"/>
    <w:rsid w:val="00F2281E"/>
    <w:rsid w:val="00F452EC"/>
    <w:rsid w:val="00F857B3"/>
    <w:rsid w:val="00FC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7C0D6"/>
  <w15:docId w15:val="{F58636C5-A7EC-44CF-8335-39C840A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3347"/>
    <w:rPr>
      <w:kern w:val="2"/>
      <w:sz w:val="18"/>
      <w:szCs w:val="18"/>
    </w:rPr>
  </w:style>
  <w:style w:type="paragraph" w:styleId="a5">
    <w:name w:val="footer"/>
    <w:basedOn w:val="a"/>
    <w:link w:val="a6"/>
    <w:rsid w:val="00663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33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Company>山东大学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一、学术型学位</dc:title>
  <dc:creator>User</dc:creator>
  <cp:lastModifiedBy>王标</cp:lastModifiedBy>
  <cp:revision>12</cp:revision>
  <dcterms:created xsi:type="dcterms:W3CDTF">2017-10-10T01:07:00Z</dcterms:created>
  <dcterms:modified xsi:type="dcterms:W3CDTF">2019-10-11T02:04:00Z</dcterms:modified>
</cp:coreProperties>
</file>